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17923" cy="84153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923" cy="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ind w:left="0"/>
        <w:rPr>
          <w:rFonts w:ascii="Times New Roman"/>
          <w:sz w:val="21"/>
        </w:rPr>
      </w:pPr>
    </w:p>
    <w:p>
      <w:pPr>
        <w:pStyle w:val="BodyText"/>
        <w:spacing w:before="52"/>
        <w:ind w:left="100"/>
      </w:pPr>
      <w:r>
        <w:rPr/>
        <w:t>Dear Vertical Adventures Participant: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ind w:left="100" w:right="927"/>
        <w:jc w:val="both"/>
      </w:pPr>
      <w:r>
        <w:rPr/>
        <w:t>Welcome to Vertical Adventures! Our staff is looking forward to interacting with you.</w:t>
      </w:r>
      <w:r>
        <w:rPr>
          <w:spacing w:val="-34"/>
        </w:rPr>
        <w:t> </w:t>
      </w:r>
      <w:r>
        <w:rPr/>
        <w:t>In preparation for your Vertical Adventures experience, please read and make note of the following</w:t>
      </w:r>
      <w:r>
        <w:rPr>
          <w:spacing w:val="-1"/>
        </w:rPr>
        <w:t> </w:t>
      </w:r>
      <w:r>
        <w:rPr/>
        <w:t>information: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rPr>
          <w:u w:val="none"/>
        </w:rPr>
      </w:pPr>
      <w:r>
        <w:rPr>
          <w:u w:val="single"/>
        </w:rPr>
        <w:t>WAIVERS</w:t>
      </w:r>
    </w:p>
    <w:p>
      <w:pPr>
        <w:pStyle w:val="BodyText"/>
        <w:spacing w:before="122"/>
        <w:ind w:left="100" w:right="369"/>
      </w:pPr>
      <w:r>
        <w:rPr/>
        <w:drawing>
          <wp:anchor distT="0" distB="0" distL="0" distR="0" allowOverlap="1" layoutInCell="1" locked="0" behindDoc="1" simplePos="0" relativeHeight="268432823">
            <wp:simplePos x="0" y="0"/>
            <wp:positionH relativeFrom="page">
              <wp:posOffset>968270</wp:posOffset>
            </wp:positionH>
            <wp:positionV relativeFrom="paragraph">
              <wp:posOffset>258914</wp:posOffset>
            </wp:positionV>
            <wp:extent cx="5818541" cy="4440162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541" cy="444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 must complete a Vertical Adventures Wavier prior to participation in any Vertical Adventures Program. Waivers for participants under the age of 18 must be signed by the participant’s parent/legal guardian. All waivers must be submitted to the Vertical Adventures staff prior to the start of the program.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WEATHER</w:t>
      </w:r>
    </w:p>
    <w:p>
      <w:pPr>
        <w:pStyle w:val="BodyText"/>
        <w:spacing w:before="119"/>
        <w:ind w:left="100" w:right="485"/>
      </w:pPr>
      <w:r>
        <w:rPr/>
        <w:t>Vertical Adventures programs will take place in any non-severe weather conditions (rain, shine, snow, etc). Therefore, you should come prepared for any possible weather condition.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rPr>
          <w:u w:val="none"/>
        </w:rPr>
      </w:pPr>
      <w:r>
        <w:rPr>
          <w:u w:val="single"/>
        </w:rPr>
        <w:t>ATTIRE</w:t>
      </w:r>
    </w:p>
    <w:p>
      <w:pPr>
        <w:spacing w:before="119"/>
        <w:ind w:left="100" w:right="0" w:firstLine="0"/>
        <w:jc w:val="left"/>
        <w:rPr>
          <w:sz w:val="24"/>
        </w:rPr>
      </w:pPr>
      <w:r>
        <w:rPr>
          <w:i/>
          <w:sz w:val="24"/>
        </w:rPr>
        <w:t>Clothing </w:t>
      </w:r>
      <w:r>
        <w:rPr>
          <w:sz w:val="24"/>
        </w:rPr>
        <w:t>should be: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weather appropriate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loose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comfortable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casual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durable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layered (to accommodate weather changes that may occur throughout the</w:t>
      </w:r>
      <w:r>
        <w:rPr>
          <w:spacing w:val="-12"/>
          <w:sz w:val="24"/>
        </w:rPr>
        <w:t> </w:t>
      </w:r>
      <w:r>
        <w:rPr>
          <w:sz w:val="24"/>
        </w:rPr>
        <w:t>day)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Shoes </w:t>
      </w:r>
      <w:r>
        <w:rPr>
          <w:sz w:val="24"/>
        </w:rPr>
        <w:t>should</w:t>
      </w:r>
      <w:r>
        <w:rPr>
          <w:spacing w:val="-7"/>
          <w:sz w:val="24"/>
        </w:rPr>
        <w:t> </w:t>
      </w:r>
      <w:r>
        <w:rPr>
          <w:sz w:val="24"/>
        </w:rPr>
        <w:t>be: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2" w:after="0"/>
        <w:ind w:left="275" w:right="0" w:hanging="175"/>
        <w:jc w:val="left"/>
        <w:rPr>
          <w:sz w:val="24"/>
        </w:rPr>
      </w:pPr>
      <w:r>
        <w:rPr>
          <w:sz w:val="24"/>
        </w:rPr>
        <w:t>closed-toed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weather appropriate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comfortable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Hair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be: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out of</w:t>
      </w:r>
      <w:r>
        <w:rPr>
          <w:spacing w:val="-4"/>
          <w:sz w:val="24"/>
        </w:rPr>
        <w:t> </w:t>
      </w:r>
      <w:r>
        <w:rPr>
          <w:sz w:val="24"/>
        </w:rPr>
        <w:t>face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275" w:right="0" w:hanging="175"/>
        <w:jc w:val="left"/>
        <w:rPr>
          <w:sz w:val="24"/>
        </w:rPr>
      </w:pPr>
      <w:r>
        <w:rPr>
          <w:sz w:val="24"/>
        </w:rPr>
        <w:t>tied back in a low pony-tail for participants with long</w:t>
      </w:r>
      <w:r>
        <w:rPr>
          <w:spacing w:val="-14"/>
          <w:sz w:val="24"/>
        </w:rPr>
        <w:t> </w:t>
      </w:r>
      <w:r>
        <w:rPr>
          <w:sz w:val="24"/>
        </w:rPr>
        <w:t>hair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Jewelry, watches, and other accessories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40" w:lineRule="auto" w:before="0" w:after="0"/>
        <w:ind w:left="460" w:right="1533" w:firstLine="0"/>
        <w:jc w:val="left"/>
        <w:rPr>
          <w:sz w:val="24"/>
        </w:rPr>
      </w:pPr>
      <w:r>
        <w:rPr>
          <w:sz w:val="24"/>
        </w:rPr>
        <w:t>are best left at home or in your vehicle, as you will be asked to remove</w:t>
      </w:r>
      <w:r>
        <w:rPr>
          <w:spacing w:val="-30"/>
          <w:sz w:val="24"/>
        </w:rPr>
        <w:t> </w:t>
      </w:r>
      <w:r>
        <w:rPr>
          <w:sz w:val="24"/>
        </w:rPr>
        <w:t>such items before going on the ropes</w:t>
      </w:r>
      <w:r>
        <w:rPr>
          <w:spacing w:val="-3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rPr>
          <w:u w:val="none"/>
        </w:rPr>
      </w:pPr>
      <w:r>
        <w:rPr>
          <w:u w:val="single"/>
        </w:rPr>
        <w:t>ELECTRONIC DEVICES</w:t>
      </w:r>
    </w:p>
    <w:p>
      <w:pPr>
        <w:pStyle w:val="BodyText"/>
        <w:spacing w:before="119"/>
        <w:ind w:left="100" w:right="282"/>
      </w:pPr>
      <w:r>
        <w:rPr/>
        <w:t>You are encouraged to leave electronic/personal devices (cell phones, I-pods, etc.) at home or in your vehicle, as you will be asked to remove such items before going on the course.</w:t>
      </w:r>
    </w:p>
    <w:p>
      <w:pPr>
        <w:pStyle w:val="BodyText"/>
        <w:ind w:left="0"/>
        <w:rPr>
          <w:sz w:val="29"/>
        </w:rPr>
      </w:pPr>
    </w:p>
    <w:p>
      <w:pPr>
        <w:spacing w:before="94"/>
        <w:ind w:left="3948" w:right="1694" w:hanging="2235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1F487C"/>
          <w:sz w:val="16"/>
        </w:rPr>
        <w:t>101 Intramural Building | University Park, PA 16802 | T (814) 863-1579 | F (814) 863-2851 pennstatecampusrec.org</w:t>
      </w:r>
    </w:p>
    <w:sectPr>
      <w:type w:val="continuous"/>
      <w:pgSz w:w="12240" w:h="15840"/>
      <w:pgMar w:top="7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75" w:hanging="176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60" w:hanging="176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40" w:hanging="1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42" w:hanging="1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45" w:hanging="1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47" w:hanging="1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50" w:hanging="1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52" w:hanging="1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55" w:hanging="1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275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 w:cs="Cambria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75" w:hanging="175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Krantweiss</dc:creator>
  <dcterms:created xsi:type="dcterms:W3CDTF">2019-04-04T12:16:25Z</dcterms:created>
  <dcterms:modified xsi:type="dcterms:W3CDTF">2019-04-04T12:16:25Z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2019-04-04T00:00:00Z</vt:filetime>
  </property>
</Properties>
</file>